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698" w:rsidRDefault="00455698" w:rsidP="00455698">
      <w:pPr>
        <w:pStyle w:val="NoSpacing"/>
        <w:rPr>
          <w:sz w:val="20"/>
          <w:szCs w:val="20"/>
        </w:rPr>
      </w:pPr>
      <w:proofErr w:type="gramStart"/>
      <w:r w:rsidRPr="003B1D88">
        <w:rPr>
          <w:b/>
          <w:sz w:val="20"/>
          <w:szCs w:val="20"/>
        </w:rPr>
        <w:t xml:space="preserve">John Buckler, </w:t>
      </w:r>
      <w:proofErr w:type="spellStart"/>
      <w:r w:rsidRPr="003B1D88">
        <w:rPr>
          <w:b/>
          <w:sz w:val="20"/>
          <w:szCs w:val="20"/>
        </w:rPr>
        <w:t>Snr</w:t>
      </w:r>
      <w:proofErr w:type="spellEnd"/>
      <w:r w:rsidRPr="003B1D88">
        <w:rPr>
          <w:b/>
          <w:sz w:val="20"/>
          <w:szCs w:val="20"/>
        </w:rPr>
        <w:t>.</w:t>
      </w:r>
      <w:r w:rsidRPr="003B1D88">
        <w:rPr>
          <w:sz w:val="20"/>
          <w:szCs w:val="20"/>
        </w:rPr>
        <w:t>, artist (30 Nov. 1770 – 6 Dec 1851)</w:t>
      </w:r>
      <w:r w:rsidR="008812B1">
        <w:rPr>
          <w:sz w:val="20"/>
          <w:szCs w:val="20"/>
        </w:rPr>
        <w:t>.</w:t>
      </w:r>
      <w:proofErr w:type="gramEnd"/>
      <w:r w:rsidRPr="003B1D88">
        <w:rPr>
          <w:sz w:val="20"/>
          <w:szCs w:val="20"/>
        </w:rPr>
        <w:t xml:space="preserve"> Born in </w:t>
      </w:r>
      <w:proofErr w:type="spellStart"/>
      <w:r w:rsidRPr="003B1D88">
        <w:rPr>
          <w:sz w:val="20"/>
          <w:szCs w:val="20"/>
        </w:rPr>
        <w:t>Calbourne</w:t>
      </w:r>
      <w:proofErr w:type="spellEnd"/>
      <w:r w:rsidRPr="003B1D88">
        <w:rPr>
          <w:sz w:val="20"/>
          <w:szCs w:val="20"/>
        </w:rPr>
        <w:t xml:space="preserve"> on the Isle of Wight, Buckler practised as an architect until 1830. </w:t>
      </w:r>
      <w:r>
        <w:rPr>
          <w:sz w:val="20"/>
          <w:szCs w:val="20"/>
        </w:rPr>
        <w:t xml:space="preserve">His first published works were two aquatints of </w:t>
      </w:r>
      <w:proofErr w:type="spellStart"/>
      <w:r>
        <w:rPr>
          <w:sz w:val="20"/>
          <w:szCs w:val="20"/>
        </w:rPr>
        <w:t>Magdalen</w:t>
      </w:r>
      <w:proofErr w:type="spellEnd"/>
      <w:r>
        <w:rPr>
          <w:sz w:val="20"/>
          <w:szCs w:val="20"/>
        </w:rPr>
        <w:t xml:space="preserve"> College in 1797. </w:t>
      </w:r>
      <w:r w:rsidRPr="003B1D88">
        <w:rPr>
          <w:sz w:val="20"/>
          <w:szCs w:val="20"/>
        </w:rPr>
        <w:t xml:space="preserve">His first engraving was </w:t>
      </w:r>
      <w:r>
        <w:rPr>
          <w:sz w:val="20"/>
          <w:szCs w:val="20"/>
        </w:rPr>
        <w:t xml:space="preserve">in 1799, </w:t>
      </w:r>
      <w:r w:rsidRPr="003B1D88">
        <w:rPr>
          <w:sz w:val="20"/>
          <w:szCs w:val="20"/>
        </w:rPr>
        <w:t xml:space="preserve">of Lincoln cathedral, and by 1814 had encompassed all the cathedrals in England. This also included many of the collegiate and parish churches. </w:t>
      </w:r>
      <w:r>
        <w:rPr>
          <w:sz w:val="20"/>
          <w:szCs w:val="20"/>
        </w:rPr>
        <w:t>His work was exhibited at the Royal Academy every year from 1798 until 1849, and he became a Fellow of the Society of Antiquaries of London in 1810.</w:t>
      </w:r>
    </w:p>
    <w:p w:rsidR="00455698" w:rsidRDefault="00455698" w:rsidP="00455698">
      <w:pPr>
        <w:pStyle w:val="NoSpacing"/>
        <w:rPr>
          <w:sz w:val="20"/>
          <w:szCs w:val="20"/>
        </w:rPr>
      </w:pPr>
      <w:r w:rsidRPr="003B1D88">
        <w:rPr>
          <w:sz w:val="20"/>
          <w:szCs w:val="20"/>
        </w:rPr>
        <w:t xml:space="preserve">Forty-two volumes of his sketches are now held by the British Library. Other places holding collections of his work include the Devizes Museum in Wiltshire, Taunton Museum, </w:t>
      </w:r>
      <w:proofErr w:type="gramStart"/>
      <w:r w:rsidRPr="003B1D88">
        <w:rPr>
          <w:sz w:val="20"/>
          <w:szCs w:val="20"/>
        </w:rPr>
        <w:t>the</w:t>
      </w:r>
      <w:proofErr w:type="gramEnd"/>
      <w:r w:rsidRPr="003B1D88">
        <w:rPr>
          <w:sz w:val="20"/>
          <w:szCs w:val="20"/>
        </w:rPr>
        <w:t xml:space="preserve"> William Salt Library in Stafford and the Bodleian Library in Oxford.</w:t>
      </w:r>
      <w:r>
        <w:rPr>
          <w:sz w:val="20"/>
          <w:szCs w:val="20"/>
        </w:rPr>
        <w:t xml:space="preserve"> He died two years after his retirement, in Newington, London. </w:t>
      </w:r>
    </w:p>
    <w:p w:rsidR="00455698" w:rsidRPr="008D7571" w:rsidRDefault="00455698" w:rsidP="00455698">
      <w:pPr>
        <w:pStyle w:val="NoSpacing"/>
        <w:rPr>
          <w:sz w:val="20"/>
          <w:szCs w:val="20"/>
        </w:rPr>
      </w:pPr>
      <w:r w:rsidRPr="008D7571">
        <w:rPr>
          <w:rFonts w:cs="Arial"/>
          <w:color w:val="000000"/>
          <w:sz w:val="20"/>
          <w:szCs w:val="20"/>
          <w:shd w:val="clear" w:color="auto" w:fill="FFFFFF"/>
        </w:rPr>
        <w:t>His eldest son</w:t>
      </w:r>
      <w:r>
        <w:rPr>
          <w:rFonts w:cs="Arial"/>
          <w:color w:val="000000"/>
          <w:sz w:val="20"/>
          <w:szCs w:val="20"/>
          <w:shd w:val="clear" w:color="auto" w:fill="FFFFFF"/>
        </w:rPr>
        <w:t xml:space="preserve">, John </w:t>
      </w:r>
      <w:proofErr w:type="spellStart"/>
      <w:r>
        <w:rPr>
          <w:rFonts w:cs="Arial"/>
          <w:color w:val="000000"/>
          <w:sz w:val="20"/>
          <w:szCs w:val="20"/>
          <w:shd w:val="clear" w:color="auto" w:fill="FFFFFF"/>
        </w:rPr>
        <w:t>Chessell</w:t>
      </w:r>
      <w:proofErr w:type="spellEnd"/>
      <w:r>
        <w:rPr>
          <w:rFonts w:cs="Arial"/>
          <w:color w:val="000000"/>
          <w:sz w:val="20"/>
          <w:szCs w:val="20"/>
          <w:shd w:val="clear" w:color="auto" w:fill="FFFFFF"/>
        </w:rPr>
        <w:t xml:space="preserve"> Buckler</w:t>
      </w:r>
      <w:r w:rsidRPr="008D7571">
        <w:rPr>
          <w:rFonts w:cs="Arial"/>
          <w:color w:val="000000"/>
          <w:sz w:val="20"/>
          <w:szCs w:val="20"/>
          <w:shd w:val="clear" w:color="auto" w:fill="FFFFFF"/>
        </w:rPr>
        <w:t>,</w:t>
      </w:r>
      <w:r w:rsidRPr="008D7571">
        <w:rPr>
          <w:rStyle w:val="apple-converted-space"/>
          <w:rFonts w:cs="Arial"/>
          <w:color w:val="000000"/>
          <w:sz w:val="20"/>
          <w:szCs w:val="20"/>
          <w:shd w:val="clear" w:color="auto" w:fill="FFFFFF"/>
        </w:rPr>
        <w:t> </w:t>
      </w:r>
      <w:r w:rsidRPr="008D7571">
        <w:rPr>
          <w:rFonts w:cs="Arial"/>
          <w:color w:val="000000"/>
          <w:sz w:val="20"/>
          <w:szCs w:val="20"/>
          <w:shd w:val="clear" w:color="auto" w:fill="FFFFFF"/>
        </w:rPr>
        <w:t xml:space="preserve">(1793–1894), also an architect and artist, wrote several illustrated books on the history of British architecture, and his youngest son, George Buckler (1811–1886), </w:t>
      </w:r>
      <w:r>
        <w:rPr>
          <w:rFonts w:cs="Arial"/>
          <w:color w:val="000000"/>
          <w:sz w:val="20"/>
          <w:szCs w:val="20"/>
          <w:shd w:val="clear" w:color="auto" w:fill="FFFFFF"/>
        </w:rPr>
        <w:t>also practised as an architect</w:t>
      </w:r>
      <w:r w:rsidRPr="008D7571">
        <w:rPr>
          <w:rFonts w:cs="Arial"/>
          <w:color w:val="000000"/>
          <w:sz w:val="20"/>
          <w:szCs w:val="20"/>
          <w:shd w:val="clear" w:color="auto" w:fill="FFFFFF"/>
        </w:rPr>
        <w:t>.</w:t>
      </w:r>
    </w:p>
    <w:p w:rsidR="00455698" w:rsidRDefault="00455698" w:rsidP="003B1D88">
      <w:pPr>
        <w:pStyle w:val="NoSpacing"/>
        <w:rPr>
          <w:rStyle w:val="Strong"/>
          <w:color w:val="333333"/>
          <w:sz w:val="20"/>
          <w:szCs w:val="20"/>
        </w:rPr>
      </w:pPr>
    </w:p>
    <w:p w:rsidR="003B1D88" w:rsidRPr="003B1D88" w:rsidRDefault="003B1D88" w:rsidP="003B1D88">
      <w:pPr>
        <w:pStyle w:val="NoSpacing"/>
        <w:rPr>
          <w:sz w:val="20"/>
          <w:szCs w:val="20"/>
        </w:rPr>
      </w:pPr>
      <w:r w:rsidRPr="003B1D88">
        <w:rPr>
          <w:rStyle w:val="Strong"/>
          <w:color w:val="333333"/>
          <w:sz w:val="20"/>
          <w:szCs w:val="20"/>
        </w:rPr>
        <w:t>J C Buckler</w:t>
      </w:r>
      <w:r w:rsidRPr="003B1D88">
        <w:rPr>
          <w:b/>
          <w:bCs/>
          <w:sz w:val="20"/>
          <w:szCs w:val="20"/>
        </w:rPr>
        <w:br/>
      </w:r>
      <w:r w:rsidRPr="003B1D88">
        <w:rPr>
          <w:sz w:val="20"/>
          <w:szCs w:val="20"/>
        </w:rPr>
        <w:t xml:space="preserve">John </w:t>
      </w:r>
      <w:proofErr w:type="spellStart"/>
      <w:r w:rsidRPr="003B1D88">
        <w:rPr>
          <w:sz w:val="20"/>
          <w:szCs w:val="20"/>
        </w:rPr>
        <w:t>Chesse</w:t>
      </w:r>
      <w:r w:rsidR="00E76408">
        <w:rPr>
          <w:sz w:val="20"/>
          <w:szCs w:val="20"/>
        </w:rPr>
        <w:t>l</w:t>
      </w:r>
      <w:r w:rsidRPr="003B1D88">
        <w:rPr>
          <w:sz w:val="20"/>
          <w:szCs w:val="20"/>
        </w:rPr>
        <w:t>l</w:t>
      </w:r>
      <w:proofErr w:type="spellEnd"/>
      <w:r w:rsidRPr="003B1D88">
        <w:rPr>
          <w:sz w:val="20"/>
          <w:szCs w:val="20"/>
        </w:rPr>
        <w:t xml:space="preserve"> Buckler (</w:t>
      </w:r>
      <w:r w:rsidR="00E76408">
        <w:rPr>
          <w:sz w:val="20"/>
          <w:szCs w:val="20"/>
        </w:rPr>
        <w:t xml:space="preserve">8 Dec </w:t>
      </w:r>
      <w:r w:rsidRPr="003B1D88">
        <w:rPr>
          <w:sz w:val="20"/>
          <w:szCs w:val="20"/>
        </w:rPr>
        <w:t>1793-</w:t>
      </w:r>
      <w:r w:rsidR="00E76408">
        <w:rPr>
          <w:sz w:val="20"/>
          <w:szCs w:val="20"/>
        </w:rPr>
        <w:t xml:space="preserve">10 Jan </w:t>
      </w:r>
      <w:r w:rsidRPr="003B1D88">
        <w:rPr>
          <w:sz w:val="20"/>
          <w:szCs w:val="20"/>
        </w:rPr>
        <w:t>1894) belonged to a family of architects - both his father, whose practice he took over in 1826</w:t>
      </w:r>
      <w:r w:rsidR="00071D64">
        <w:rPr>
          <w:sz w:val="20"/>
          <w:szCs w:val="20"/>
        </w:rPr>
        <w:t xml:space="preserve"> (or possibly 1830)</w:t>
      </w:r>
      <w:r w:rsidRPr="003B1D88">
        <w:rPr>
          <w:sz w:val="20"/>
          <w:szCs w:val="20"/>
        </w:rPr>
        <w:t xml:space="preserve">, and his son, C </w:t>
      </w:r>
      <w:proofErr w:type="gramStart"/>
      <w:r w:rsidRPr="003B1D88">
        <w:rPr>
          <w:sz w:val="20"/>
          <w:szCs w:val="20"/>
        </w:rPr>
        <w:t>A</w:t>
      </w:r>
      <w:proofErr w:type="gramEnd"/>
      <w:r w:rsidRPr="003B1D88">
        <w:rPr>
          <w:sz w:val="20"/>
          <w:szCs w:val="20"/>
        </w:rPr>
        <w:t xml:space="preserve"> Buckler (see immediately </w:t>
      </w:r>
      <w:r w:rsidR="00455698">
        <w:rPr>
          <w:sz w:val="20"/>
          <w:szCs w:val="20"/>
        </w:rPr>
        <w:t>below</w:t>
      </w:r>
      <w:r w:rsidRPr="003B1D88">
        <w:rPr>
          <w:sz w:val="20"/>
          <w:szCs w:val="20"/>
        </w:rPr>
        <w:t xml:space="preserve">) belonged to the profession.  </w:t>
      </w:r>
      <w:r w:rsidR="00071D64" w:rsidRPr="003B1D88">
        <w:rPr>
          <w:sz w:val="20"/>
          <w:szCs w:val="20"/>
        </w:rPr>
        <w:t xml:space="preserve">J C Buckler </w:t>
      </w:r>
      <w:r w:rsidR="00E76408">
        <w:rPr>
          <w:sz w:val="20"/>
          <w:szCs w:val="20"/>
        </w:rPr>
        <w:t xml:space="preserve">started working for his father in 1810. </w:t>
      </w:r>
      <w:r w:rsidR="00071D64">
        <w:rPr>
          <w:sz w:val="20"/>
          <w:szCs w:val="20"/>
        </w:rPr>
        <w:t xml:space="preserve">His younger brother George later joined the firm and he worked in partnership with George until 1842. He </w:t>
      </w:r>
      <w:r w:rsidRPr="003B1D88">
        <w:rPr>
          <w:sz w:val="20"/>
          <w:szCs w:val="20"/>
        </w:rPr>
        <w:t>worked mainly in and around Oxford, including church restorations as early as 1831, and also restored Lincoln and Norwich cathedrals.  He won second prize in the competition for the new Palace of Westminster and is said to have practised until his 90th year, though his obituary called him primarily ‘a well known Oxfordshire antiquary’ – he was also an accomplished artist and wrote on mediaeval architecture.  His later work appears to have been mainly in this area for according to the</w:t>
      </w:r>
      <w:r w:rsidRPr="003B1D88">
        <w:rPr>
          <w:rStyle w:val="apple-converted-space"/>
          <w:color w:val="333333"/>
          <w:sz w:val="20"/>
          <w:szCs w:val="20"/>
        </w:rPr>
        <w:t> </w:t>
      </w:r>
      <w:r w:rsidRPr="003B1D88">
        <w:rPr>
          <w:rStyle w:val="Emphasis"/>
          <w:color w:val="333333"/>
          <w:sz w:val="20"/>
          <w:szCs w:val="20"/>
        </w:rPr>
        <w:t>DNB</w:t>
      </w:r>
      <w:r w:rsidRPr="003B1D88">
        <w:rPr>
          <w:rStyle w:val="apple-converted-space"/>
          <w:color w:val="333333"/>
          <w:sz w:val="20"/>
          <w:szCs w:val="20"/>
        </w:rPr>
        <w:t> </w:t>
      </w:r>
      <w:r w:rsidRPr="003B1D88">
        <w:rPr>
          <w:sz w:val="20"/>
          <w:szCs w:val="20"/>
        </w:rPr>
        <w:t>he produced little architecture after 1860.  Much of his secular work was in the Tudor style.  For a short time he advised the Cambridge Camden Society, notably when he worked with J M Neale on the restoration of Old Shoreham</w:t>
      </w:r>
      <w:r w:rsidR="00E76408">
        <w:rPr>
          <w:sz w:val="20"/>
          <w:szCs w:val="20"/>
        </w:rPr>
        <w:t xml:space="preserve"> (</w:t>
      </w:r>
      <w:proofErr w:type="spellStart"/>
      <w:r w:rsidR="00E76408">
        <w:rPr>
          <w:sz w:val="20"/>
          <w:szCs w:val="20"/>
        </w:rPr>
        <w:t>W.Sussex</w:t>
      </w:r>
      <w:proofErr w:type="spellEnd"/>
      <w:r w:rsidR="00E76408">
        <w:rPr>
          <w:sz w:val="20"/>
          <w:szCs w:val="20"/>
        </w:rPr>
        <w:t>)</w:t>
      </w:r>
      <w:r w:rsidRPr="003B1D88">
        <w:rPr>
          <w:sz w:val="20"/>
          <w:szCs w:val="20"/>
        </w:rPr>
        <w:t>. </w:t>
      </w:r>
      <w:r w:rsidRPr="003B1D88">
        <w:rPr>
          <w:rStyle w:val="apple-converted-space"/>
          <w:color w:val="333333"/>
          <w:sz w:val="20"/>
          <w:szCs w:val="20"/>
        </w:rPr>
        <w:t> </w:t>
      </w:r>
      <w:r w:rsidRPr="003B1D88">
        <w:rPr>
          <w:sz w:val="20"/>
          <w:szCs w:val="20"/>
        </w:rPr>
        <w:br/>
      </w:r>
      <w:r w:rsidRPr="003B1D88">
        <w:rPr>
          <w:rStyle w:val="Emphasis"/>
          <w:color w:val="333333"/>
          <w:sz w:val="20"/>
          <w:szCs w:val="20"/>
        </w:rPr>
        <w:t>Obit: The Times 12 Jan 1894; DNB on his Father (John Buckler</w:t>
      </w:r>
      <w:proofErr w:type="gramStart"/>
      <w:r w:rsidRPr="003B1D88">
        <w:rPr>
          <w:rStyle w:val="Emphasis"/>
          <w:color w:val="333333"/>
          <w:sz w:val="20"/>
          <w:szCs w:val="20"/>
        </w:rPr>
        <w:t>)</w:t>
      </w:r>
      <w:proofErr w:type="gramEnd"/>
      <w:r w:rsidRPr="003B1D88">
        <w:rPr>
          <w:i/>
          <w:iCs/>
          <w:sz w:val="20"/>
          <w:szCs w:val="20"/>
        </w:rPr>
        <w:br/>
      </w:r>
      <w:r w:rsidRPr="003B1D88">
        <w:rPr>
          <w:rStyle w:val="Strong"/>
          <w:color w:val="333333"/>
          <w:sz w:val="20"/>
          <w:szCs w:val="20"/>
        </w:rPr>
        <w:t>Restored:</w:t>
      </w:r>
      <w:r w:rsidRPr="003B1D88">
        <w:rPr>
          <w:rStyle w:val="apple-converted-space"/>
          <w:b/>
          <w:bCs/>
          <w:color w:val="333333"/>
          <w:sz w:val="20"/>
          <w:szCs w:val="20"/>
        </w:rPr>
        <w:t> </w:t>
      </w:r>
      <w:r w:rsidRPr="003B1D88">
        <w:rPr>
          <w:sz w:val="20"/>
          <w:szCs w:val="20"/>
        </w:rPr>
        <w:t>Old Shoreham</w:t>
      </w:r>
      <w:r w:rsidR="00071D64">
        <w:rPr>
          <w:sz w:val="20"/>
          <w:szCs w:val="20"/>
        </w:rPr>
        <w:t xml:space="preserve"> church</w:t>
      </w:r>
      <w:r w:rsidRPr="003B1D88">
        <w:rPr>
          <w:sz w:val="20"/>
          <w:szCs w:val="20"/>
        </w:rPr>
        <w:t xml:space="preserve"> (1839-40)</w:t>
      </w:r>
      <w:r w:rsidRPr="003B1D88">
        <w:rPr>
          <w:rStyle w:val="apple-converted-space"/>
          <w:color w:val="333333"/>
          <w:sz w:val="20"/>
          <w:szCs w:val="20"/>
        </w:rPr>
        <w:t> </w:t>
      </w:r>
    </w:p>
    <w:p w:rsidR="008D7571" w:rsidRDefault="008D7571" w:rsidP="003B1D88">
      <w:pPr>
        <w:pStyle w:val="NoSpacing"/>
        <w:rPr>
          <w:rStyle w:val="apple-converted-space"/>
          <w:color w:val="333333"/>
          <w:sz w:val="20"/>
          <w:szCs w:val="20"/>
          <w:shd w:val="clear" w:color="auto" w:fill="FFFFFF"/>
        </w:rPr>
      </w:pPr>
    </w:p>
    <w:p w:rsidR="00455698" w:rsidRDefault="00455698" w:rsidP="00455698">
      <w:pPr>
        <w:pStyle w:val="NoSpacing"/>
        <w:rPr>
          <w:sz w:val="20"/>
          <w:szCs w:val="20"/>
        </w:rPr>
      </w:pPr>
      <w:r w:rsidRPr="003B1D88">
        <w:rPr>
          <w:rStyle w:val="Strong"/>
          <w:color w:val="333333"/>
          <w:sz w:val="20"/>
          <w:szCs w:val="20"/>
        </w:rPr>
        <w:t>C A Buckler</w:t>
      </w:r>
      <w:r w:rsidRPr="003B1D88">
        <w:rPr>
          <w:b/>
          <w:bCs/>
          <w:sz w:val="20"/>
          <w:szCs w:val="20"/>
        </w:rPr>
        <w:br/>
      </w:r>
      <w:r w:rsidRPr="003B1D88">
        <w:rPr>
          <w:sz w:val="20"/>
          <w:szCs w:val="20"/>
        </w:rPr>
        <w:t xml:space="preserve">Charles Alban Buckler (1824-1905) was the son of J C Buckler (see immediately </w:t>
      </w:r>
      <w:r>
        <w:rPr>
          <w:sz w:val="20"/>
          <w:szCs w:val="20"/>
        </w:rPr>
        <w:t>above</w:t>
      </w:r>
      <w:r w:rsidRPr="003B1D88">
        <w:rPr>
          <w:sz w:val="20"/>
          <w:szCs w:val="20"/>
        </w:rPr>
        <w:t xml:space="preserve">).  Interested in heraldry and church history, he became a Roman Catholic in 1844.  His reconstruction of Arundel Castle (1874-1905) accounts for his work on the </w:t>
      </w:r>
      <w:proofErr w:type="spellStart"/>
      <w:r w:rsidRPr="003B1D88">
        <w:rPr>
          <w:sz w:val="20"/>
          <w:szCs w:val="20"/>
        </w:rPr>
        <w:t>Fitzalan</w:t>
      </w:r>
      <w:proofErr w:type="spellEnd"/>
      <w:r w:rsidRPr="003B1D88">
        <w:rPr>
          <w:sz w:val="20"/>
          <w:szCs w:val="20"/>
        </w:rPr>
        <w:t xml:space="preserve"> Chapel.  He designed four other Roman Catholic churches and two convents in the county</w:t>
      </w:r>
      <w:r>
        <w:rPr>
          <w:sz w:val="20"/>
          <w:szCs w:val="20"/>
        </w:rPr>
        <w:t xml:space="preserve"> (of Sussex)</w:t>
      </w:r>
      <w:r w:rsidRPr="003B1D88">
        <w:rPr>
          <w:sz w:val="20"/>
          <w:szCs w:val="20"/>
        </w:rPr>
        <w:t>.</w:t>
      </w:r>
      <w:r w:rsidRPr="003B1D88">
        <w:rPr>
          <w:sz w:val="20"/>
          <w:szCs w:val="20"/>
        </w:rPr>
        <w:br/>
      </w:r>
      <w:r w:rsidRPr="003B1D88">
        <w:rPr>
          <w:rStyle w:val="Emphasis"/>
          <w:color w:val="333333"/>
          <w:sz w:val="20"/>
          <w:szCs w:val="20"/>
        </w:rPr>
        <w:t>Lit:  BAL Biog file.</w:t>
      </w:r>
      <w:r w:rsidRPr="003B1D88">
        <w:rPr>
          <w:i/>
          <w:iCs/>
          <w:sz w:val="20"/>
          <w:szCs w:val="20"/>
        </w:rPr>
        <w:br/>
      </w:r>
      <w:r w:rsidRPr="003B1D88">
        <w:rPr>
          <w:rStyle w:val="Strong"/>
          <w:color w:val="333333"/>
          <w:sz w:val="20"/>
          <w:szCs w:val="20"/>
        </w:rPr>
        <w:t>Restored:</w:t>
      </w:r>
      <w:r w:rsidRPr="003B1D88">
        <w:rPr>
          <w:rStyle w:val="apple-converted-space"/>
          <w:b/>
          <w:bCs/>
          <w:color w:val="333333"/>
          <w:sz w:val="20"/>
          <w:szCs w:val="20"/>
        </w:rPr>
        <w:t> </w:t>
      </w:r>
      <w:r w:rsidRPr="003B1D88">
        <w:rPr>
          <w:sz w:val="20"/>
          <w:szCs w:val="20"/>
        </w:rPr>
        <w:t>Arundel - Fitzalan Chapel (1885-1902)</w:t>
      </w:r>
    </w:p>
    <w:p w:rsidR="008812B1" w:rsidRDefault="008812B1" w:rsidP="00455698">
      <w:pPr>
        <w:pStyle w:val="NoSpacing"/>
        <w:rPr>
          <w:sz w:val="20"/>
          <w:szCs w:val="20"/>
        </w:rPr>
      </w:pPr>
    </w:p>
    <w:p w:rsidR="008812B1" w:rsidRPr="003B1D88" w:rsidRDefault="008812B1" w:rsidP="00455698">
      <w:pPr>
        <w:pStyle w:val="NoSpacing"/>
        <w:rPr>
          <w:sz w:val="20"/>
          <w:szCs w:val="20"/>
        </w:rPr>
      </w:pPr>
    </w:p>
    <w:p w:rsidR="00455698" w:rsidRDefault="00455698" w:rsidP="00455698">
      <w:pPr>
        <w:pStyle w:val="NoSpacing"/>
        <w:rPr>
          <w:rStyle w:val="Strong"/>
          <w:color w:val="333333"/>
          <w:sz w:val="20"/>
          <w:szCs w:val="20"/>
        </w:rPr>
      </w:pPr>
    </w:p>
    <w:p w:rsidR="009E364E" w:rsidRDefault="003B1D88" w:rsidP="003B1D88">
      <w:pPr>
        <w:pStyle w:val="NoSpacing"/>
        <w:rPr>
          <w:b/>
          <w:noProof/>
          <w:sz w:val="20"/>
          <w:szCs w:val="20"/>
          <w:lang w:eastAsia="en-GB"/>
        </w:rPr>
      </w:pPr>
      <w:r w:rsidRPr="003B1D88">
        <w:rPr>
          <w:rStyle w:val="apple-converted-space"/>
          <w:color w:val="333333"/>
          <w:sz w:val="20"/>
          <w:szCs w:val="20"/>
          <w:shd w:val="clear" w:color="auto" w:fill="FFFFFF"/>
        </w:rPr>
        <w:t xml:space="preserve">For </w:t>
      </w:r>
      <w:r w:rsidR="00071D64">
        <w:rPr>
          <w:rStyle w:val="apple-converted-space"/>
          <w:color w:val="333333"/>
          <w:sz w:val="20"/>
          <w:szCs w:val="20"/>
          <w:shd w:val="clear" w:color="auto" w:fill="FFFFFF"/>
        </w:rPr>
        <w:t xml:space="preserve">part of </w:t>
      </w:r>
      <w:r w:rsidRPr="003B1D88">
        <w:rPr>
          <w:rStyle w:val="apple-converted-space"/>
          <w:color w:val="333333"/>
          <w:sz w:val="20"/>
          <w:szCs w:val="20"/>
          <w:shd w:val="clear" w:color="auto" w:fill="FFFFFF"/>
        </w:rPr>
        <w:t>the above</w:t>
      </w:r>
      <w:r w:rsidR="008D7571">
        <w:rPr>
          <w:rStyle w:val="apple-converted-space"/>
          <w:color w:val="333333"/>
          <w:sz w:val="20"/>
          <w:szCs w:val="20"/>
          <w:shd w:val="clear" w:color="auto" w:fill="FFFFFF"/>
        </w:rPr>
        <w:t xml:space="preserve"> information</w:t>
      </w:r>
      <w:r w:rsidRPr="003B1D88">
        <w:rPr>
          <w:rStyle w:val="apple-converted-space"/>
          <w:color w:val="333333"/>
          <w:sz w:val="20"/>
          <w:szCs w:val="20"/>
          <w:shd w:val="clear" w:color="auto" w:fill="FFFFFF"/>
        </w:rPr>
        <w:t xml:space="preserve"> </w:t>
      </w:r>
      <w:r w:rsidR="009E364E" w:rsidRPr="003B1D88">
        <w:rPr>
          <w:rStyle w:val="apple-converted-space"/>
          <w:color w:val="333333"/>
          <w:sz w:val="20"/>
          <w:szCs w:val="20"/>
          <w:shd w:val="clear" w:color="auto" w:fill="FFFFFF"/>
        </w:rPr>
        <w:t>I acknowledge with grateful thanks the source: Sussex Parish Churches.</w:t>
      </w:r>
      <w:r w:rsidR="00F07599" w:rsidRPr="00F07599">
        <w:rPr>
          <w:b/>
          <w:noProof/>
          <w:sz w:val="20"/>
          <w:szCs w:val="20"/>
          <w:lang w:eastAsia="en-GB"/>
        </w:rPr>
        <w:t xml:space="preserve"> </w:t>
      </w:r>
    </w:p>
    <w:p w:rsidR="00F07599" w:rsidRPr="003B1D88" w:rsidRDefault="00F07599" w:rsidP="003B1D88">
      <w:pPr>
        <w:pStyle w:val="NoSpacing"/>
        <w:rPr>
          <w:rStyle w:val="apple-converted-space"/>
          <w:color w:val="333333"/>
          <w:sz w:val="20"/>
          <w:szCs w:val="20"/>
          <w:shd w:val="clear" w:color="auto" w:fill="FFFFFF"/>
        </w:rPr>
      </w:pPr>
    </w:p>
    <w:p w:rsidR="003B1D88" w:rsidRPr="003B1D88" w:rsidRDefault="003B1D88" w:rsidP="003B1D88">
      <w:pPr>
        <w:pStyle w:val="NoSpacing"/>
        <w:rPr>
          <w:rStyle w:val="apple-converted-space"/>
          <w:color w:val="333333"/>
          <w:sz w:val="20"/>
          <w:szCs w:val="20"/>
          <w:shd w:val="clear" w:color="auto" w:fill="FFFFFF"/>
        </w:rPr>
      </w:pPr>
    </w:p>
    <w:p w:rsidR="00582A31" w:rsidRDefault="00582A31"/>
    <w:p w:rsidR="008812B1" w:rsidRPr="008812B1" w:rsidRDefault="008812B1" w:rsidP="008812B1">
      <w:pPr>
        <w:widowControl w:val="0"/>
        <w:jc w:val="both"/>
        <w:rPr>
          <w:rFonts w:asciiTheme="minorHAnsi" w:hAnsiTheme="minorHAnsi"/>
        </w:rPr>
      </w:pPr>
      <w:r w:rsidRPr="008812B1">
        <w:rPr>
          <w:rFonts w:asciiTheme="minorHAnsi" w:hAnsiTheme="minorHAnsi"/>
        </w:rPr>
        <w:t>This page created 01/2013</w:t>
      </w:r>
    </w:p>
    <w:p w:rsidR="008812B1" w:rsidRDefault="00D23A18" w:rsidP="008812B1">
      <w:pPr>
        <w:widowControl w:val="0"/>
        <w:jc w:val="both"/>
      </w:pPr>
      <w:hyperlink r:id="rId4" w:history="1">
        <w:r w:rsidR="00F07599" w:rsidRPr="00D17568">
          <w:rPr>
            <w:rStyle w:val="Hyperlink"/>
            <w:rFonts w:asciiTheme="minorHAnsi" w:hAnsiTheme="minorHAnsi"/>
          </w:rPr>
          <w:t>www.anglo-saxon-churches.co.uk</w:t>
        </w:r>
      </w:hyperlink>
    </w:p>
    <w:p w:rsidR="008166B1" w:rsidRDefault="008166B1" w:rsidP="008812B1">
      <w:pPr>
        <w:widowControl w:val="0"/>
        <w:jc w:val="both"/>
        <w:rPr>
          <w:rFonts w:asciiTheme="minorHAnsi" w:hAnsiTheme="minorHAnsi"/>
        </w:rPr>
      </w:pPr>
    </w:p>
    <w:p w:rsidR="00F07599" w:rsidRPr="008812B1" w:rsidRDefault="00F07599" w:rsidP="008812B1">
      <w:pPr>
        <w:widowControl w:val="0"/>
        <w:jc w:val="both"/>
        <w:rPr>
          <w:rFonts w:asciiTheme="minorHAnsi" w:hAnsiTheme="minorHAnsi"/>
        </w:rPr>
      </w:pPr>
    </w:p>
    <w:p w:rsidR="008812B1" w:rsidRPr="003B1D88" w:rsidRDefault="008166B1">
      <w:r>
        <w:rPr>
          <w:noProof/>
        </w:rPr>
        <w:drawing>
          <wp:inline distT="0" distB="0" distL="0" distR="0">
            <wp:extent cx="361950" cy="564767"/>
            <wp:effectExtent l="19050" t="0" r="0" b="0"/>
            <wp:docPr id="2" name="Picture 1" descr="C:\Users\Frank\Documents\churchwebsite\images\A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k\Documents\churchwebsite\images\ASC logo.jpg"/>
                    <pic:cNvPicPr>
                      <a:picLocks noChangeAspect="1" noChangeArrowheads="1"/>
                    </pic:cNvPicPr>
                  </pic:nvPicPr>
                  <pic:blipFill>
                    <a:blip r:embed="rId5" cstate="print"/>
                    <a:srcRect/>
                    <a:stretch>
                      <a:fillRect/>
                    </a:stretch>
                  </pic:blipFill>
                  <pic:spPr bwMode="auto">
                    <a:xfrm>
                      <a:off x="0" y="0"/>
                      <a:ext cx="364521" cy="568779"/>
                    </a:xfrm>
                    <a:prstGeom prst="rect">
                      <a:avLst/>
                    </a:prstGeom>
                    <a:noFill/>
                    <a:ln w="9525">
                      <a:noFill/>
                      <a:miter lim="800000"/>
                      <a:headEnd/>
                      <a:tailEnd/>
                    </a:ln>
                  </pic:spPr>
                </pic:pic>
              </a:graphicData>
            </a:graphic>
          </wp:inline>
        </w:drawing>
      </w:r>
    </w:p>
    <w:sectPr w:rsidR="008812B1" w:rsidRPr="003B1D88" w:rsidSect="00F441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63BB"/>
    <w:rsid w:val="00071D64"/>
    <w:rsid w:val="00110CE8"/>
    <w:rsid w:val="00390F60"/>
    <w:rsid w:val="003B1D88"/>
    <w:rsid w:val="00455698"/>
    <w:rsid w:val="00582A31"/>
    <w:rsid w:val="007263BB"/>
    <w:rsid w:val="00751BB6"/>
    <w:rsid w:val="008166B1"/>
    <w:rsid w:val="008812B1"/>
    <w:rsid w:val="008D7571"/>
    <w:rsid w:val="00911196"/>
    <w:rsid w:val="009E364E"/>
    <w:rsid w:val="00A2749D"/>
    <w:rsid w:val="00A46C80"/>
    <w:rsid w:val="00D23A18"/>
    <w:rsid w:val="00DC4F58"/>
    <w:rsid w:val="00E024C9"/>
    <w:rsid w:val="00E02CC2"/>
    <w:rsid w:val="00E445D1"/>
    <w:rsid w:val="00E76408"/>
    <w:rsid w:val="00F07599"/>
    <w:rsid w:val="00F441F5"/>
    <w:rsid w:val="00F614A0"/>
    <w:rsid w:val="00F80C5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2B1"/>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63BB"/>
    <w:rPr>
      <w:b/>
      <w:bCs/>
    </w:rPr>
  </w:style>
  <w:style w:type="character" w:customStyle="1" w:styleId="apple-converted-space">
    <w:name w:val="apple-converted-space"/>
    <w:basedOn w:val="DefaultParagraphFont"/>
    <w:rsid w:val="007263BB"/>
  </w:style>
  <w:style w:type="character" w:styleId="Emphasis">
    <w:name w:val="Emphasis"/>
    <w:basedOn w:val="DefaultParagraphFont"/>
    <w:uiPriority w:val="20"/>
    <w:qFormat/>
    <w:rsid w:val="007263BB"/>
    <w:rPr>
      <w:i/>
      <w:iCs/>
    </w:rPr>
  </w:style>
  <w:style w:type="paragraph" w:styleId="NormalWeb">
    <w:name w:val="Normal (Web)"/>
    <w:basedOn w:val="Normal"/>
    <w:uiPriority w:val="99"/>
    <w:semiHidden/>
    <w:unhideWhenUsed/>
    <w:rsid w:val="003B1D88"/>
    <w:pPr>
      <w:spacing w:before="100" w:beforeAutospacing="1" w:after="100" w:afterAutospacing="1"/>
    </w:pPr>
    <w:rPr>
      <w:sz w:val="24"/>
      <w:szCs w:val="24"/>
    </w:rPr>
  </w:style>
  <w:style w:type="paragraph" w:styleId="NoSpacing">
    <w:name w:val="No Spacing"/>
    <w:uiPriority w:val="1"/>
    <w:qFormat/>
    <w:rsid w:val="003B1D88"/>
    <w:pPr>
      <w:spacing w:after="0" w:line="240" w:lineRule="auto"/>
    </w:pPr>
  </w:style>
  <w:style w:type="character" w:styleId="Hyperlink">
    <w:name w:val="Hyperlink"/>
    <w:basedOn w:val="DefaultParagraphFont"/>
    <w:uiPriority w:val="99"/>
    <w:unhideWhenUsed/>
    <w:rsid w:val="008D7571"/>
    <w:rPr>
      <w:color w:val="0000FF"/>
      <w:u w:val="single"/>
    </w:rPr>
  </w:style>
  <w:style w:type="paragraph" w:styleId="BalloonText">
    <w:name w:val="Balloon Text"/>
    <w:basedOn w:val="Normal"/>
    <w:link w:val="BalloonTextChar"/>
    <w:uiPriority w:val="99"/>
    <w:semiHidden/>
    <w:unhideWhenUsed/>
    <w:rsid w:val="00F07599"/>
    <w:rPr>
      <w:rFonts w:ascii="Tahoma" w:hAnsi="Tahoma" w:cs="Tahoma"/>
      <w:sz w:val="16"/>
      <w:szCs w:val="16"/>
    </w:rPr>
  </w:style>
  <w:style w:type="character" w:customStyle="1" w:styleId="BalloonTextChar">
    <w:name w:val="Balloon Text Char"/>
    <w:basedOn w:val="DefaultParagraphFont"/>
    <w:link w:val="BalloonText"/>
    <w:uiPriority w:val="99"/>
    <w:semiHidden/>
    <w:rsid w:val="00F07599"/>
    <w:rPr>
      <w:rFonts w:ascii="Tahoma" w:eastAsia="Times New Roman" w:hAnsi="Tahoma" w:cs="Tahoma"/>
      <w:color w:val="000000"/>
      <w:kern w:val="28"/>
      <w:sz w:val="16"/>
      <w:szCs w:val="16"/>
      <w:lang w:eastAsia="en-GB"/>
    </w:rPr>
  </w:style>
</w:styles>
</file>

<file path=word/webSettings.xml><?xml version="1.0" encoding="utf-8"?>
<w:webSettings xmlns:r="http://schemas.openxmlformats.org/officeDocument/2006/relationships" xmlns:w="http://schemas.openxmlformats.org/wordprocessingml/2006/main">
  <w:divs>
    <w:div w:id="82602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anglo-saxon-church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Corporate Edition</cp:lastModifiedBy>
  <cp:revision>21</cp:revision>
  <dcterms:created xsi:type="dcterms:W3CDTF">2012-12-31T11:54:00Z</dcterms:created>
  <dcterms:modified xsi:type="dcterms:W3CDTF">2015-02-16T13:29:00Z</dcterms:modified>
</cp:coreProperties>
</file>